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43" w:rsidRPr="00281D43" w:rsidRDefault="002313D7" w:rsidP="002313D7">
      <w:pPr>
        <w:snapToGrid w:val="0"/>
        <w:spacing w:line="36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281D4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752" behindDoc="0" locked="0" layoutInCell="1" allowOverlap="1" wp14:anchorId="2503A1F2" wp14:editId="1768822E">
            <wp:simplePos x="0" y="0"/>
            <wp:positionH relativeFrom="column">
              <wp:posOffset>84455</wp:posOffset>
            </wp:positionH>
            <wp:positionV relativeFrom="paragraph">
              <wp:posOffset>-148590</wp:posOffset>
            </wp:positionV>
            <wp:extent cx="2127250" cy="775970"/>
            <wp:effectExtent l="0" t="0" r="6350" b="5080"/>
            <wp:wrapSquare wrapText="bothSides"/>
            <wp:docPr id="1" name="圖片 1" descr="C:\Users\user\Desktop\新LOGO簽名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user\Desktop\新LOGO簽名檔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D43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       </w:t>
      </w:r>
    </w:p>
    <w:p w:rsidR="00281D43" w:rsidRPr="00281D43" w:rsidRDefault="00281D43" w:rsidP="002313D7">
      <w:pPr>
        <w:snapToGrid w:val="0"/>
        <w:spacing w:line="36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281D43" w:rsidRPr="00281D43" w:rsidRDefault="00281D43" w:rsidP="002313D7">
      <w:pPr>
        <w:snapToGrid w:val="0"/>
        <w:spacing w:line="36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FB720D" w:rsidRDefault="00FB720D" w:rsidP="00FB720D">
      <w:pPr>
        <w:snapToGrid w:val="0"/>
        <w:spacing w:line="360" w:lineRule="exact"/>
        <w:rPr>
          <w:rFonts w:ascii="微軟正黑體" w:eastAsia="微軟正黑體" w:hAnsi="微軟正黑體"/>
          <w:b/>
          <w:bCs/>
          <w:sz w:val="30"/>
          <w:szCs w:val="30"/>
        </w:rPr>
      </w:pPr>
    </w:p>
    <w:p w:rsidR="002313D7" w:rsidRPr="00BD4DA9" w:rsidRDefault="002313D7" w:rsidP="00FB720D">
      <w:pPr>
        <w:snapToGrid w:val="0"/>
        <w:spacing w:line="360" w:lineRule="exact"/>
        <w:rPr>
          <w:rFonts w:ascii="微軟正黑體" w:eastAsia="微軟正黑體" w:hAnsi="微軟正黑體"/>
          <w:b/>
          <w:bCs/>
          <w:sz w:val="30"/>
          <w:szCs w:val="30"/>
        </w:rPr>
      </w:pPr>
      <w:r w:rsidRPr="00BD4DA9">
        <w:rPr>
          <w:rFonts w:ascii="微軟正黑體" w:eastAsia="微軟正黑體" w:hAnsi="微軟正黑體"/>
          <w:b/>
          <w:bCs/>
          <w:sz w:val="30"/>
          <w:szCs w:val="30"/>
        </w:rPr>
        <w:t>東航</w:t>
      </w:r>
      <w:r w:rsidRPr="00BD4DA9">
        <w:rPr>
          <w:rFonts w:ascii="微軟正黑體" w:eastAsia="微軟正黑體" w:hAnsi="微軟正黑體" w:hint="eastAsia"/>
          <w:b/>
          <w:bCs/>
          <w:sz w:val="30"/>
          <w:szCs w:val="30"/>
        </w:rPr>
        <w:t xml:space="preserve"> 台灣地區</w:t>
      </w:r>
      <w:r w:rsidRPr="00BD4DA9">
        <w:rPr>
          <w:rFonts w:ascii="微軟正黑體" w:eastAsia="微軟正黑體" w:hAnsi="微軟正黑體"/>
          <w:b/>
          <w:bCs/>
          <w:sz w:val="30"/>
          <w:szCs w:val="30"/>
        </w:rPr>
        <w:t>“增值服務”產品操作細則</w:t>
      </w:r>
    </w:p>
    <w:p w:rsidR="002313D7" w:rsidRPr="00281D43" w:rsidRDefault="00BE5002" w:rsidP="002313D7">
      <w:pPr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281D43">
        <w:rPr>
          <w:rFonts w:ascii="微軟正黑體" w:eastAsia="微軟正黑體" w:hAnsi="微軟正黑體" w:hint="eastAsia"/>
          <w:szCs w:val="24"/>
        </w:rPr>
        <w:t>適用</w:t>
      </w:r>
      <w:r w:rsidR="002313D7" w:rsidRPr="00281D43">
        <w:rPr>
          <w:rFonts w:ascii="微軟正黑體" w:eastAsia="微軟正黑體" w:hAnsi="微軟正黑體" w:hint="eastAsia"/>
          <w:szCs w:val="24"/>
        </w:rPr>
        <w:t>日期</w:t>
      </w:r>
      <w:r w:rsidR="00281D43" w:rsidRPr="00281D43">
        <w:rPr>
          <w:rFonts w:ascii="微軟正黑體" w:eastAsia="微軟正黑體" w:hAnsi="微軟正黑體" w:hint="eastAsia"/>
          <w:szCs w:val="24"/>
        </w:rPr>
        <w:t>：</w:t>
      </w:r>
      <w:r w:rsidR="002313D7" w:rsidRPr="00281D43">
        <w:rPr>
          <w:rFonts w:ascii="微軟正黑體" w:eastAsia="微軟正黑體" w:hAnsi="微軟正黑體" w:hint="eastAsia"/>
          <w:szCs w:val="24"/>
        </w:rPr>
        <w:t>201</w:t>
      </w:r>
      <w:r w:rsidR="00301C03">
        <w:rPr>
          <w:rFonts w:ascii="微軟正黑體" w:eastAsia="微軟正黑體" w:hAnsi="微軟正黑體" w:hint="eastAsia"/>
          <w:szCs w:val="24"/>
        </w:rPr>
        <w:t>9</w:t>
      </w:r>
      <w:r w:rsidR="002313D7" w:rsidRPr="00281D43">
        <w:rPr>
          <w:rFonts w:ascii="微軟正黑體" w:eastAsia="微軟正黑體" w:hAnsi="微軟正黑體" w:hint="eastAsia"/>
          <w:szCs w:val="24"/>
        </w:rPr>
        <w:t>年</w:t>
      </w:r>
      <w:r w:rsidRPr="00F21FCF">
        <w:rPr>
          <w:rFonts w:ascii="微軟正黑體" w:eastAsia="微軟正黑體" w:hAnsi="微軟正黑體" w:hint="eastAsia"/>
          <w:szCs w:val="24"/>
        </w:rPr>
        <w:t>0</w:t>
      </w:r>
      <w:r w:rsidR="00F65A61" w:rsidRPr="00F21FCF">
        <w:rPr>
          <w:rFonts w:ascii="微軟正黑體" w:eastAsia="微軟正黑體" w:hAnsi="微軟正黑體" w:hint="eastAsia"/>
          <w:szCs w:val="24"/>
        </w:rPr>
        <w:t>3</w:t>
      </w:r>
      <w:r w:rsidR="002313D7" w:rsidRPr="00F21FCF">
        <w:rPr>
          <w:rFonts w:ascii="微軟正黑體" w:eastAsia="微軟正黑體" w:hAnsi="微軟正黑體" w:hint="eastAsia"/>
          <w:szCs w:val="24"/>
        </w:rPr>
        <w:t>月</w:t>
      </w:r>
      <w:r w:rsidR="00A5650A" w:rsidRPr="00F21FCF">
        <w:rPr>
          <w:rFonts w:ascii="微軟正黑體" w:eastAsia="微軟正黑體" w:hAnsi="微軟正黑體" w:hint="eastAsia"/>
          <w:szCs w:val="24"/>
        </w:rPr>
        <w:t>20</w:t>
      </w:r>
      <w:r w:rsidR="002313D7" w:rsidRPr="00281D43">
        <w:rPr>
          <w:rFonts w:ascii="微軟正黑體" w:eastAsia="微軟正黑體" w:hAnsi="微軟正黑體" w:hint="eastAsia"/>
          <w:szCs w:val="24"/>
        </w:rPr>
        <w:t>至201</w:t>
      </w:r>
      <w:r w:rsidR="00301C03">
        <w:rPr>
          <w:rFonts w:ascii="微軟正黑體" w:eastAsia="微軟正黑體" w:hAnsi="微軟正黑體" w:hint="eastAsia"/>
          <w:szCs w:val="24"/>
        </w:rPr>
        <w:t>9</w:t>
      </w:r>
      <w:r w:rsidR="002313D7" w:rsidRPr="00281D43">
        <w:rPr>
          <w:rFonts w:ascii="微軟正黑體" w:eastAsia="微軟正黑體" w:hAnsi="微軟正黑體" w:hint="eastAsia"/>
          <w:szCs w:val="24"/>
        </w:rPr>
        <w:t>年12月31日(含)</w:t>
      </w:r>
    </w:p>
    <w:p w:rsidR="008A7A0F" w:rsidRPr="008A7A0F" w:rsidRDefault="008A7A0F" w:rsidP="002313D7">
      <w:pPr>
        <w:snapToGrid w:val="0"/>
        <w:spacing w:line="360" w:lineRule="exact"/>
        <w:rPr>
          <w:rFonts w:ascii="微軟正黑體" w:eastAsia="微軟正黑體" w:hAnsi="微軟正黑體"/>
          <w:bCs/>
          <w:szCs w:val="24"/>
        </w:rPr>
      </w:pPr>
    </w:p>
    <w:p w:rsidR="00281D43" w:rsidRPr="00BD4DA9" w:rsidRDefault="00281D43" w:rsidP="00281D43">
      <w:pPr>
        <w:pStyle w:val="a7"/>
        <w:numPr>
          <w:ilvl w:val="0"/>
          <w:numId w:val="2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D4DA9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產品內容</w:t>
      </w:r>
    </w:p>
    <w:p w:rsidR="00BD4DA9" w:rsidRDefault="00BD4DA9" w:rsidP="00BD4DA9">
      <w:pPr>
        <w:pStyle w:val="a7"/>
        <w:numPr>
          <w:ilvl w:val="0"/>
          <w:numId w:val="3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>觀光導覽產品(上海)</w:t>
      </w:r>
    </w:p>
    <w:p w:rsidR="00BD4DA9" w:rsidRPr="00BD4DA9" w:rsidRDefault="00BD4DA9" w:rsidP="00BD4DA9">
      <w:pPr>
        <w:pStyle w:val="a7"/>
        <w:numPr>
          <w:ilvl w:val="0"/>
          <w:numId w:val="3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>增值服務產品</w:t>
      </w:r>
      <w:r>
        <w:rPr>
          <w:rFonts w:ascii="SimSun" w:eastAsia="SimSun" w:hAnsi="SimSun" w:cs="新細明體" w:hint="eastAsia"/>
          <w:kern w:val="0"/>
          <w:lang w:eastAsia="zh-CN"/>
        </w:rPr>
        <w:t>：</w:t>
      </w:r>
    </w:p>
    <w:p w:rsidR="00BD4DA9" w:rsidRDefault="00301C03" w:rsidP="007C3D4F">
      <w:pPr>
        <w:pStyle w:val="a7"/>
        <w:numPr>
          <w:ilvl w:val="1"/>
          <w:numId w:val="4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上海</w:t>
      </w:r>
      <w:r w:rsidR="009571B5" w:rsidRPr="00281D43">
        <w:rPr>
          <w:rFonts w:ascii="微軟正黑體" w:eastAsia="微軟正黑體" w:hAnsi="微軟正黑體" w:cs="新細明體" w:hint="eastAsia"/>
          <w:kern w:val="0"/>
        </w:rPr>
        <w:t>增值服務產品</w:t>
      </w:r>
      <w:r w:rsidR="00BD4DA9" w:rsidRPr="00281D43">
        <w:rPr>
          <w:rFonts w:ascii="微軟正黑體" w:eastAsia="微軟正黑體" w:hAnsi="微軟正黑體" w:cs="新細明體" w:hint="eastAsia"/>
          <w:kern w:val="0"/>
        </w:rPr>
        <w:t>: 餐劵(40元、80元)</w:t>
      </w:r>
      <w:r w:rsidR="00977409">
        <w:rPr>
          <w:rFonts w:ascii="微軟正黑體" w:eastAsia="微軟正黑體" w:hAnsi="微軟正黑體" w:cs="新細明體" w:hint="eastAsia"/>
          <w:kern w:val="0"/>
        </w:rPr>
        <w:t>、磁懸浮列車劵</w:t>
      </w:r>
      <w:r w:rsidR="009571B5">
        <w:rPr>
          <w:rFonts w:ascii="微軟正黑體" w:eastAsia="微軟正黑體" w:hAnsi="微軟正黑體" w:cs="新細明體" w:hint="eastAsia"/>
          <w:kern w:val="0"/>
        </w:rPr>
        <w:t>、上海半日遊(三選一)</w:t>
      </w:r>
    </w:p>
    <w:p w:rsidR="00BD4DA9" w:rsidRPr="00BD4DA9" w:rsidRDefault="00BD4DA9" w:rsidP="00BD4DA9">
      <w:pPr>
        <w:pStyle w:val="a7"/>
        <w:numPr>
          <w:ilvl w:val="1"/>
          <w:numId w:val="4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 xml:space="preserve">昆明增值服務產品: </w:t>
      </w:r>
      <w:r w:rsidR="00634072">
        <w:rPr>
          <w:rFonts w:ascii="微軟正黑體" w:eastAsia="微軟正黑體" w:hAnsi="微軟正黑體" w:cs="新細明體" w:hint="eastAsia"/>
          <w:kern w:val="0"/>
        </w:rPr>
        <w:t>餐券(三選一)</w:t>
      </w:r>
    </w:p>
    <w:p w:rsidR="00BD4DA9" w:rsidRPr="00BD4DA9" w:rsidRDefault="00BD4DA9" w:rsidP="00BD4DA9">
      <w:pPr>
        <w:pStyle w:val="a7"/>
        <w:numPr>
          <w:ilvl w:val="1"/>
          <w:numId w:val="4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 xml:space="preserve">西安增值服務產品: </w:t>
      </w:r>
      <w:r w:rsidRPr="00281D43">
        <w:rPr>
          <w:rFonts w:ascii="微軟正黑體" w:eastAsia="微軟正黑體" w:hAnsi="微軟正黑體" w:hint="eastAsia"/>
          <w:bCs/>
        </w:rPr>
        <w:t>餐劵</w:t>
      </w:r>
    </w:p>
    <w:p w:rsidR="00281D43" w:rsidRPr="00BD4DA9" w:rsidRDefault="00281D43" w:rsidP="00281D43">
      <w:pPr>
        <w:pStyle w:val="a7"/>
        <w:numPr>
          <w:ilvl w:val="0"/>
          <w:numId w:val="2"/>
        </w:numPr>
        <w:snapToGrid w:val="0"/>
        <w:spacing w:line="360" w:lineRule="exact"/>
        <w:ind w:leftChars="0"/>
        <w:rPr>
          <w:rFonts w:ascii="微軟正黑體" w:eastAsia="SimSun" w:hAnsi="微軟正黑體"/>
          <w:b/>
          <w:bCs/>
          <w:sz w:val="28"/>
          <w:szCs w:val="28"/>
          <w:lang w:eastAsia="zh-CN"/>
        </w:rPr>
      </w:pPr>
      <w:r w:rsidRPr="00BD4DA9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申請事項</w:t>
      </w:r>
    </w:p>
    <w:p w:rsidR="00BD4DA9" w:rsidRPr="00BD4DA9" w:rsidRDefault="00BD4DA9" w:rsidP="00BD4DA9">
      <w:pPr>
        <w:pStyle w:val="a7"/>
        <w:numPr>
          <w:ilvl w:val="0"/>
          <w:numId w:val="5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>由台灣代理、東航台灣官網出票，且出票時必須台灣始發，全程東上航航班號且實際承運，代碼共享航班不適用。</w:t>
      </w:r>
    </w:p>
    <w:p w:rsidR="00BD4DA9" w:rsidRPr="009571B5" w:rsidRDefault="00BD4DA9" w:rsidP="009571B5">
      <w:pPr>
        <w:pStyle w:val="a7"/>
        <w:numPr>
          <w:ilvl w:val="0"/>
          <w:numId w:val="5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>產品適用如下操作細則說明，單程、缺口程、來回程航班適用</w:t>
      </w:r>
    </w:p>
    <w:p w:rsidR="00BD4DA9" w:rsidRPr="00BD4DA9" w:rsidRDefault="0034736E" w:rsidP="00BD4DA9">
      <w:pPr>
        <w:pStyle w:val="a7"/>
        <w:numPr>
          <w:ilvl w:val="0"/>
          <w:numId w:val="5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>申請人必須在完成開票後且航班起飛</w:t>
      </w:r>
      <w:r w:rsidRPr="00B30864">
        <w:rPr>
          <w:rFonts w:ascii="微軟正黑體" w:eastAsia="微軟正黑體" w:hAnsi="微軟正黑體" w:cs="新細明體" w:hint="eastAsia"/>
          <w:color w:val="FF0000"/>
          <w:kern w:val="0"/>
        </w:rPr>
        <w:t>前48小時</w:t>
      </w:r>
      <w:r w:rsidRPr="00281D43">
        <w:rPr>
          <w:rFonts w:ascii="微軟正黑體" w:eastAsia="微軟正黑體" w:hAnsi="微軟正黑體" w:cs="新細明體" w:hint="eastAsia"/>
          <w:kern w:val="0"/>
        </w:rPr>
        <w:t>，向台北客服中心提出預訂申請</w:t>
      </w:r>
      <w:r w:rsidR="00BD4DA9" w:rsidRPr="00281D43">
        <w:rPr>
          <w:rFonts w:ascii="微軟正黑體" w:eastAsia="微軟正黑體" w:hAnsi="微軟正黑體" w:cs="新細明體" w:hint="eastAsia"/>
          <w:kern w:val="0"/>
        </w:rPr>
        <w:t>。</w:t>
      </w:r>
    </w:p>
    <w:p w:rsidR="00BD4DA9" w:rsidRDefault="00BD4DA9" w:rsidP="009571B5">
      <w:pPr>
        <w:tabs>
          <w:tab w:val="left" w:pos="6390"/>
        </w:tabs>
        <w:snapToGrid w:val="0"/>
        <w:spacing w:line="360" w:lineRule="exact"/>
        <w:rPr>
          <w:rFonts w:ascii="微軟正黑體" w:eastAsia="微軟正黑體" w:hAnsi="微軟正黑體" w:cs="新細明體"/>
          <w:kern w:val="0"/>
        </w:rPr>
      </w:pPr>
      <w:r w:rsidRPr="00281D43">
        <w:rPr>
          <w:rFonts w:ascii="微軟正黑體" w:eastAsia="微軟正黑體" w:hAnsi="微軟正黑體" w:cs="新細明體"/>
          <w:kern w:val="0"/>
        </w:rPr>
        <w:t>E</w:t>
      </w:r>
      <w:r w:rsidRPr="00281D43">
        <w:rPr>
          <w:rFonts w:ascii="微軟正黑體" w:eastAsia="微軟正黑體" w:hAnsi="微軟正黑體" w:cs="新細明體" w:hint="eastAsia"/>
          <w:kern w:val="0"/>
        </w:rPr>
        <w:t>x: 01月11日，最晚01月0</w:t>
      </w:r>
      <w:r w:rsidR="0034736E">
        <w:rPr>
          <w:rFonts w:ascii="微軟正黑體" w:eastAsia="微軟正黑體" w:hAnsi="微軟正黑體" w:cs="新細明體" w:hint="eastAsia"/>
          <w:kern w:val="0"/>
        </w:rPr>
        <w:t>9</w:t>
      </w:r>
      <w:r w:rsidRPr="00281D43">
        <w:rPr>
          <w:rFonts w:ascii="微軟正黑體" w:eastAsia="微軟正黑體" w:hAnsi="微軟正黑體" w:cs="新細明體" w:hint="eastAsia"/>
          <w:kern w:val="0"/>
        </w:rPr>
        <w:t>日提出預定。</w:t>
      </w:r>
      <w:r w:rsidR="009571B5">
        <w:rPr>
          <w:rFonts w:ascii="微軟正黑體" w:eastAsia="微軟正黑體" w:hAnsi="微軟正黑體" w:cs="新細明體"/>
          <w:kern w:val="0"/>
        </w:rPr>
        <w:tab/>
      </w:r>
    </w:p>
    <w:p w:rsidR="00FB720D" w:rsidRDefault="00FB720D" w:rsidP="00FB720D">
      <w:pPr>
        <w:pStyle w:val="a7"/>
        <w:numPr>
          <w:ilvl w:val="0"/>
          <w:numId w:val="5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9732B4">
        <w:rPr>
          <w:rFonts w:ascii="微軟正黑體" w:eastAsia="微軟正黑體" w:hAnsi="微軟正黑體" w:cs="新細明體" w:hint="eastAsia"/>
          <w:color w:val="FF0000"/>
          <w:kern w:val="0"/>
        </w:rPr>
        <w:t>機票已使用</w:t>
      </w:r>
      <w:r>
        <w:rPr>
          <w:rFonts w:ascii="微軟正黑體" w:eastAsia="微軟正黑體" w:hAnsi="微軟正黑體" w:cs="新細明體" w:hint="eastAsia"/>
          <w:kern w:val="0"/>
        </w:rPr>
        <w:t>則不能預訂增值服務，回程段若改行程則需</w:t>
      </w:r>
      <w:r w:rsidR="0034736E" w:rsidRPr="0034736E">
        <w:rPr>
          <w:rFonts w:ascii="微軟正黑體" w:eastAsia="微軟正黑體" w:hAnsi="微軟正黑體" w:cs="新細明體" w:hint="eastAsia"/>
          <w:color w:val="FF0000"/>
          <w:kern w:val="0"/>
        </w:rPr>
        <w:t>72小時</w:t>
      </w:r>
      <w:r>
        <w:rPr>
          <w:rFonts w:ascii="微軟正黑體" w:eastAsia="微軟正黑體" w:hAnsi="微軟正黑體" w:cs="新細明體" w:hint="eastAsia"/>
          <w:kern w:val="0"/>
        </w:rPr>
        <w:t>前通知台灣客服更改。</w:t>
      </w:r>
    </w:p>
    <w:p w:rsidR="00281D43" w:rsidRPr="00A34462" w:rsidRDefault="00281D43" w:rsidP="00A34462">
      <w:pPr>
        <w:pStyle w:val="a7"/>
        <w:numPr>
          <w:ilvl w:val="0"/>
          <w:numId w:val="2"/>
        </w:numPr>
        <w:snapToGrid w:val="0"/>
        <w:spacing w:line="360" w:lineRule="exact"/>
        <w:ind w:leftChars="0"/>
        <w:rPr>
          <w:rFonts w:ascii="微軟正黑體" w:eastAsia="SimSun" w:hAnsi="微軟正黑體"/>
          <w:b/>
          <w:bCs/>
          <w:sz w:val="28"/>
          <w:szCs w:val="28"/>
          <w:lang w:eastAsia="zh-CN"/>
        </w:rPr>
      </w:pPr>
      <w:r w:rsidRPr="00A34462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注意事項</w:t>
      </w:r>
    </w:p>
    <w:p w:rsidR="00BD4DA9" w:rsidRPr="00BD4DA9" w:rsidRDefault="00BD4DA9" w:rsidP="00BD4DA9">
      <w:pPr>
        <w:pStyle w:val="a7"/>
        <w:numPr>
          <w:ilvl w:val="0"/>
          <w:numId w:val="6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同一訂單，不允許修改姓名、日期、航班號，若變更以上資訊須取消後重新預訂；</w:t>
      </w:r>
    </w:p>
    <w:p w:rsidR="00BD4DA9" w:rsidRPr="00BD4DA9" w:rsidRDefault="00BD4DA9" w:rsidP="00BD4DA9">
      <w:pPr>
        <w:pStyle w:val="a7"/>
        <w:numPr>
          <w:ilvl w:val="0"/>
          <w:numId w:val="6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當需要變更或取消航班時，申請人必須提前</w:t>
      </w:r>
      <w:r w:rsidR="0034736E" w:rsidRPr="0034736E">
        <w:rPr>
          <w:rFonts w:ascii="微軟正黑體" w:eastAsia="微軟正黑體" w:hAnsi="微軟正黑體" w:cs="新細明體" w:hint="eastAsia"/>
          <w:color w:val="FF0000"/>
          <w:kern w:val="0"/>
        </w:rPr>
        <w:t>72小時</w:t>
      </w: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重新向台北客服中心傳真提出變更或取消訂單，若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未取消而</w:t>
      </w: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造成NO-SHOW 東航將不接受再次申請。</w:t>
      </w:r>
    </w:p>
    <w:p w:rsidR="00BD4DA9" w:rsidRPr="00BD4DA9" w:rsidRDefault="00BD4DA9" w:rsidP="00BD4DA9">
      <w:pPr>
        <w:pStyle w:val="a7"/>
        <w:numPr>
          <w:ilvl w:val="0"/>
          <w:numId w:val="6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增值服務皆為贈送提供，無退票價值。如預定產品後需在有效期內或預定時間內使用完畢，如未使用完畢，旅客將自行承擔，東航免責。</w:t>
      </w:r>
    </w:p>
    <w:p w:rsidR="00BD4DA9" w:rsidRPr="0098609B" w:rsidRDefault="00BD4DA9" w:rsidP="00BD4DA9">
      <w:pPr>
        <w:pStyle w:val="a7"/>
        <w:numPr>
          <w:ilvl w:val="0"/>
          <w:numId w:val="6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相同的東航電腦代號，單程、缺口程來回程，僅能申請1項產品1次性使用。</w:t>
      </w:r>
      <w:r w:rsidRPr="00281D43">
        <w:rPr>
          <w:rFonts w:ascii="微軟正黑體" w:eastAsia="微軟正黑體" w:hAnsi="微軟正黑體" w:cs="新細明體"/>
          <w:kern w:val="0"/>
          <w:szCs w:val="24"/>
        </w:rPr>
        <w:t>E</w:t>
      </w: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x:去程使用鐘點房，回程不能再申請各項增值產品。</w:t>
      </w:r>
    </w:p>
    <w:p w:rsidR="0098609B" w:rsidRPr="00BD4DA9" w:rsidRDefault="0098609B" w:rsidP="00BD4DA9">
      <w:pPr>
        <w:pStyle w:val="a7"/>
        <w:numPr>
          <w:ilvl w:val="0"/>
          <w:numId w:val="6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符合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國際中轉</w:t>
      </w:r>
      <w:r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條件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之旅客，來回程可申請</w:t>
      </w:r>
      <w:r w:rsidRPr="006A25CB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2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項產品</w:t>
      </w:r>
      <w:r w:rsidRPr="006A25CB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1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次性使用。例如：</w:t>
      </w:r>
      <w:r w:rsidRPr="006A25CB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STPC+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磁浮列車單程券一張或者</w:t>
      </w:r>
      <w:r w:rsidRPr="006A25CB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STPC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申請兩次</w:t>
      </w:r>
      <w:r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。</w:t>
      </w:r>
    </w:p>
    <w:p w:rsidR="00BD4DA9" w:rsidRPr="00BD4DA9" w:rsidRDefault="00540013" w:rsidP="00540013">
      <w:pPr>
        <w:pStyle w:val="a7"/>
        <w:numPr>
          <w:ilvl w:val="0"/>
          <w:numId w:val="6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540013">
        <w:rPr>
          <w:rFonts w:ascii="微軟正黑體" w:eastAsia="微軟正黑體" w:hAnsi="微軟正黑體" w:cs="新細明體" w:hint="eastAsia"/>
          <w:kern w:val="0"/>
          <w:szCs w:val="24"/>
        </w:rPr>
        <w:t>申請後如遇特殊因素無法提供服務，將退回訂單，最終以服務商可提供為主</w:t>
      </w:r>
      <w:r w:rsidR="00BD4DA9" w:rsidRPr="00281D43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BD4DA9" w:rsidRPr="00590F87" w:rsidRDefault="00BD4DA9" w:rsidP="00BD4DA9">
      <w:pPr>
        <w:pStyle w:val="a7"/>
        <w:numPr>
          <w:ilvl w:val="0"/>
          <w:numId w:val="6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/>
          <w:szCs w:val="24"/>
        </w:rPr>
        <w:t>中國東方航空公司保有隨時修訂與詮釋權或終止本銷售條件之權益。</w:t>
      </w:r>
    </w:p>
    <w:p w:rsidR="00590F87" w:rsidRDefault="00590F87" w:rsidP="00590F87">
      <w:pPr>
        <w:snapToGrid w:val="0"/>
        <w:spacing w:line="360" w:lineRule="exact"/>
        <w:rPr>
          <w:rFonts w:ascii="微軟正黑體" w:eastAsiaTheme="minorEastAsia" w:hAnsi="微軟正黑體"/>
          <w:bCs/>
          <w:szCs w:val="24"/>
        </w:rPr>
      </w:pPr>
    </w:p>
    <w:p w:rsidR="00590F87" w:rsidRPr="00590F87" w:rsidRDefault="00590F87" w:rsidP="00590F87">
      <w:pPr>
        <w:snapToGrid w:val="0"/>
        <w:spacing w:line="360" w:lineRule="exact"/>
        <w:rPr>
          <w:rFonts w:ascii="微軟正黑體" w:eastAsiaTheme="minorEastAsia" w:hAnsi="微軟正黑體"/>
          <w:bCs/>
          <w:szCs w:val="24"/>
        </w:rPr>
      </w:pPr>
    </w:p>
    <w:p w:rsidR="00281D43" w:rsidRPr="00BD4DA9" w:rsidRDefault="00281D43" w:rsidP="00A34462">
      <w:pPr>
        <w:pStyle w:val="a7"/>
        <w:numPr>
          <w:ilvl w:val="0"/>
          <w:numId w:val="2"/>
        </w:numPr>
        <w:snapToGrid w:val="0"/>
        <w:spacing w:line="360" w:lineRule="exact"/>
        <w:ind w:leftChars="0"/>
        <w:rPr>
          <w:rFonts w:ascii="微軟正黑體" w:eastAsia="SimSun" w:hAnsi="微軟正黑體"/>
          <w:b/>
          <w:bCs/>
          <w:sz w:val="28"/>
          <w:szCs w:val="28"/>
          <w:lang w:eastAsia="zh-CN"/>
        </w:rPr>
      </w:pPr>
      <w:r w:rsidRPr="00BD4DA9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不適用</w:t>
      </w:r>
    </w:p>
    <w:p w:rsidR="00BD4DA9" w:rsidRPr="00BD4DA9" w:rsidRDefault="00BD4DA9" w:rsidP="00BD4DA9">
      <w:pPr>
        <w:pStyle w:val="a7"/>
        <w:numPr>
          <w:ilvl w:val="0"/>
          <w:numId w:val="7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>公布運價中的代碼共享航班不適用。</w:t>
      </w:r>
    </w:p>
    <w:p w:rsidR="00BD4DA9" w:rsidRPr="00BD4DA9" w:rsidRDefault="00BD4DA9" w:rsidP="00BD4DA9">
      <w:pPr>
        <w:pStyle w:val="a7"/>
        <w:numPr>
          <w:ilvl w:val="0"/>
          <w:numId w:val="7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>嬰兒、無成人陪伴兒童不適用。</w:t>
      </w:r>
    </w:p>
    <w:p w:rsidR="00BD4DA9" w:rsidRPr="00424A7B" w:rsidRDefault="00301C03" w:rsidP="00BD4DA9">
      <w:pPr>
        <w:pStyle w:val="a7"/>
        <w:numPr>
          <w:ilvl w:val="0"/>
          <w:numId w:val="7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>
        <w:rPr>
          <w:rFonts w:ascii="微軟正黑體" w:eastAsia="微軟正黑體" w:hAnsi="微軟正黑體" w:cs="新細明體" w:hint="eastAsia"/>
          <w:kern w:val="0"/>
        </w:rPr>
        <w:t>X</w:t>
      </w:r>
      <w:r w:rsidR="009571B5">
        <w:rPr>
          <w:rFonts w:ascii="微軟正黑體" w:eastAsia="微軟正黑體" w:hAnsi="微軟正黑體" w:cs="新細明體" w:hint="eastAsia"/>
          <w:kern w:val="0"/>
        </w:rPr>
        <w:t>/</w:t>
      </w:r>
      <w:r w:rsidR="00BD4DA9" w:rsidRPr="00281D43">
        <w:rPr>
          <w:rFonts w:ascii="微軟正黑體" w:eastAsia="微軟正黑體" w:hAnsi="微軟正黑體" w:cs="新細明體" w:hint="eastAsia"/>
          <w:kern w:val="0"/>
        </w:rPr>
        <w:t>O/A 艙不適用。</w:t>
      </w:r>
      <w:r w:rsidR="00F65A61" w:rsidRPr="00F65A61">
        <w:rPr>
          <w:rFonts w:ascii="微軟正黑體" w:eastAsia="微軟正黑體" w:hAnsi="微軟正黑體" w:cs="新細明體"/>
          <w:kern w:val="0"/>
        </w:rPr>
        <w:t>(</w:t>
      </w:r>
      <w:r w:rsidR="00F65A61" w:rsidRPr="00F65A61">
        <w:rPr>
          <w:rFonts w:ascii="微軟正黑體" w:eastAsia="微軟正黑體" w:hAnsi="微軟正黑體" w:cs="新細明體" w:hint="eastAsia"/>
          <w:color w:val="FF0000"/>
          <w:kern w:val="0"/>
        </w:rPr>
        <w:t>東南亞航線</w:t>
      </w:r>
      <w:r w:rsidR="00F65A61" w:rsidRPr="00F65A61">
        <w:rPr>
          <w:rFonts w:ascii="微軟正黑體" w:eastAsia="微軟正黑體" w:hAnsi="微軟正黑體" w:cs="新細明體"/>
          <w:color w:val="FF0000"/>
          <w:kern w:val="0"/>
        </w:rPr>
        <w:t>Z</w:t>
      </w:r>
      <w:r w:rsidR="00F65A61" w:rsidRPr="00F65A61">
        <w:rPr>
          <w:rFonts w:ascii="微軟正黑體" w:eastAsia="微軟正黑體" w:hAnsi="微軟正黑體" w:cs="新細明體" w:hint="eastAsia"/>
          <w:color w:val="FF0000"/>
          <w:kern w:val="0"/>
        </w:rPr>
        <w:t>艙不適用</w:t>
      </w:r>
      <w:r w:rsidR="00F65A61" w:rsidRPr="00F65A61">
        <w:rPr>
          <w:rFonts w:ascii="微軟正黑體" w:eastAsia="微軟正黑體" w:hAnsi="微軟正黑體" w:cs="新細明體"/>
          <w:kern w:val="0"/>
        </w:rPr>
        <w:t>)</w:t>
      </w:r>
    </w:p>
    <w:p w:rsidR="00424A7B" w:rsidRDefault="00424A7B" w:rsidP="00424A7B">
      <w:pPr>
        <w:snapToGrid w:val="0"/>
        <w:spacing w:line="360" w:lineRule="exact"/>
        <w:rPr>
          <w:rFonts w:ascii="微軟正黑體" w:eastAsia="SimSun" w:hAnsi="微軟正黑體"/>
          <w:bCs/>
          <w:szCs w:val="24"/>
        </w:rPr>
      </w:pPr>
    </w:p>
    <w:p w:rsidR="00424A7B" w:rsidRPr="00424A7B" w:rsidRDefault="00424A7B" w:rsidP="00424A7B">
      <w:pPr>
        <w:snapToGrid w:val="0"/>
        <w:spacing w:line="360" w:lineRule="exact"/>
        <w:rPr>
          <w:rFonts w:ascii="微軟正黑體" w:eastAsia="SimSun" w:hAnsi="微軟正黑體"/>
          <w:bCs/>
          <w:szCs w:val="24"/>
        </w:rPr>
      </w:pPr>
    </w:p>
    <w:p w:rsidR="00A52543" w:rsidRDefault="00A52543" w:rsidP="00E9662A">
      <w:pPr>
        <w:snapToGrid w:val="0"/>
        <w:rPr>
          <w:rFonts w:ascii="微軟正黑體" w:eastAsia="微軟正黑體" w:hAnsi="微軟正黑體"/>
          <w:b/>
          <w:szCs w:val="24"/>
        </w:rPr>
      </w:pPr>
      <w:r w:rsidRPr="00BD4DA9">
        <w:rPr>
          <w:rFonts w:ascii="微軟正黑體" w:eastAsia="微軟正黑體" w:hAnsi="微軟正黑體" w:hint="eastAsia"/>
          <w:b/>
          <w:szCs w:val="24"/>
        </w:rPr>
        <w:t xml:space="preserve">增值服務產品: </w:t>
      </w:r>
      <w:r w:rsidR="002F1E37" w:rsidRPr="00BD4DA9">
        <w:rPr>
          <w:rFonts w:ascii="微軟正黑體" w:eastAsia="微軟正黑體" w:hAnsi="微軟正黑體" w:hint="eastAsia"/>
          <w:b/>
          <w:szCs w:val="24"/>
        </w:rPr>
        <w:t>台湾</w:t>
      </w:r>
      <w:r w:rsidR="00BB0496" w:rsidRPr="00BD4DA9">
        <w:rPr>
          <w:rFonts w:ascii="微軟正黑體" w:eastAsia="微軟正黑體" w:hAnsi="微軟正黑體" w:hint="eastAsia"/>
          <w:b/>
          <w:szCs w:val="24"/>
        </w:rPr>
        <w:t>始发</w:t>
      </w:r>
      <w:r w:rsidR="00424A7B">
        <w:rPr>
          <w:rFonts w:ascii="微軟正黑體" w:eastAsia="微軟正黑體" w:hAnsi="微軟正黑體" w:hint="eastAsia"/>
          <w:b/>
          <w:szCs w:val="24"/>
        </w:rPr>
        <w:t>經停</w:t>
      </w:r>
      <w:r w:rsidR="002F1E37" w:rsidRPr="00E078E0">
        <w:rPr>
          <w:rFonts w:ascii="微軟正黑體" w:eastAsia="微軟正黑體" w:hAnsi="微軟正黑體" w:hint="eastAsia"/>
          <w:b/>
          <w:color w:val="FF0000"/>
          <w:szCs w:val="24"/>
        </w:rPr>
        <w:t>上海</w:t>
      </w:r>
      <w:r w:rsidR="002F1E37" w:rsidRPr="00BD4DA9">
        <w:rPr>
          <w:rFonts w:ascii="微軟正黑體" w:eastAsia="微軟正黑體" w:hAnsi="微軟正黑體" w:hint="eastAsia"/>
          <w:b/>
          <w:szCs w:val="24"/>
        </w:rPr>
        <w:t>可提供增值服務產品，</w:t>
      </w:r>
      <w:r w:rsidR="00E078E0" w:rsidRPr="00E078E0">
        <w:rPr>
          <w:rFonts w:ascii="微軟正黑體" w:eastAsia="微軟正黑體" w:hAnsi="微軟正黑體" w:hint="eastAsia"/>
          <w:b/>
          <w:color w:val="FF0000"/>
          <w:szCs w:val="24"/>
        </w:rPr>
        <w:t>國際中轉</w:t>
      </w:r>
      <w:r w:rsidR="00E078E0">
        <w:rPr>
          <w:rFonts w:ascii="微軟正黑體" w:eastAsia="微軟正黑體" w:hAnsi="微軟正黑體" w:hint="eastAsia"/>
          <w:b/>
          <w:szCs w:val="24"/>
        </w:rPr>
        <w:t>單程提供</w:t>
      </w:r>
      <w:r w:rsidR="00E078E0" w:rsidRPr="00E078E0">
        <w:rPr>
          <w:rFonts w:ascii="微軟正黑體" w:eastAsia="微軟正黑體" w:hAnsi="微軟正黑體" w:hint="eastAsia"/>
          <w:b/>
          <w:color w:val="FF0000"/>
          <w:szCs w:val="24"/>
        </w:rPr>
        <w:t>1</w:t>
      </w:r>
      <w:r w:rsidR="00E078E0">
        <w:rPr>
          <w:rFonts w:ascii="微軟正黑體" w:eastAsia="微軟正黑體" w:hAnsi="微軟正黑體" w:hint="eastAsia"/>
          <w:b/>
          <w:szCs w:val="24"/>
        </w:rPr>
        <w:t>次</w:t>
      </w:r>
      <w:r w:rsidR="0098609B">
        <w:rPr>
          <w:rFonts w:ascii="微軟正黑體" w:eastAsia="微軟正黑體" w:hAnsi="微軟正黑體" w:hint="eastAsia"/>
          <w:b/>
          <w:szCs w:val="24"/>
        </w:rPr>
        <w:t>；</w:t>
      </w:r>
      <w:r w:rsidR="00E078E0">
        <w:rPr>
          <w:rFonts w:ascii="微軟正黑體" w:eastAsia="微軟正黑體" w:hAnsi="微軟正黑體" w:hint="eastAsia"/>
          <w:b/>
          <w:szCs w:val="24"/>
        </w:rPr>
        <w:t>來回程</w:t>
      </w:r>
      <w:r w:rsidR="00BB2161">
        <w:rPr>
          <w:rFonts w:ascii="微軟正黑體" w:eastAsia="微軟正黑體" w:hAnsi="微軟正黑體" w:hint="eastAsia"/>
          <w:b/>
          <w:szCs w:val="24"/>
        </w:rPr>
        <w:t>依票價條件</w:t>
      </w:r>
      <w:r w:rsidR="00E078E0">
        <w:rPr>
          <w:rFonts w:ascii="微軟正黑體" w:eastAsia="微軟正黑體" w:hAnsi="微軟正黑體" w:hint="eastAsia"/>
          <w:b/>
          <w:szCs w:val="24"/>
        </w:rPr>
        <w:t>提供</w:t>
      </w:r>
      <w:r w:rsidR="00E078E0" w:rsidRPr="00E078E0">
        <w:rPr>
          <w:rFonts w:ascii="微軟正黑體" w:eastAsia="微軟正黑體" w:hAnsi="微軟正黑體" w:hint="eastAsia"/>
          <w:b/>
          <w:color w:val="FF0000"/>
          <w:szCs w:val="24"/>
        </w:rPr>
        <w:t>2</w:t>
      </w:r>
      <w:r w:rsidR="00E078E0">
        <w:rPr>
          <w:rFonts w:ascii="微軟正黑體" w:eastAsia="微軟正黑體" w:hAnsi="微軟正黑體" w:hint="eastAsia"/>
          <w:b/>
          <w:szCs w:val="24"/>
        </w:rPr>
        <w:t>次</w:t>
      </w:r>
      <w:r w:rsidR="00BB2161">
        <w:rPr>
          <w:rFonts w:ascii="微軟正黑體" w:eastAsia="微軟正黑體" w:hAnsi="微軟正黑體" w:hint="eastAsia"/>
          <w:b/>
          <w:szCs w:val="24"/>
        </w:rPr>
        <w:t>服務</w:t>
      </w:r>
      <w:r w:rsidR="00424A7B">
        <w:rPr>
          <w:rFonts w:ascii="微軟正黑體" w:eastAsia="微軟正黑體" w:hAnsi="微軟正黑體" w:hint="eastAsia"/>
          <w:b/>
          <w:szCs w:val="24"/>
        </w:rPr>
        <w:t>，</w:t>
      </w:r>
      <w:r w:rsidR="00CF58EB">
        <w:rPr>
          <w:rFonts w:ascii="微軟正黑體" w:eastAsia="微軟正黑體" w:hAnsi="微軟正黑體" w:hint="eastAsia"/>
          <w:b/>
          <w:szCs w:val="24"/>
        </w:rPr>
        <w:t>或</w:t>
      </w:r>
      <w:r w:rsidR="00424A7B">
        <w:rPr>
          <w:rFonts w:ascii="微軟正黑體" w:eastAsia="微軟正黑體" w:hAnsi="微軟正黑體" w:hint="eastAsia"/>
          <w:b/>
          <w:szCs w:val="24"/>
        </w:rPr>
        <w:t>可搭配</w:t>
      </w:r>
      <w:r w:rsidR="00455261">
        <w:rPr>
          <w:rFonts w:ascii="微軟正黑體" w:eastAsia="微軟正黑體" w:hAnsi="微軟正黑體" w:hint="eastAsia"/>
          <w:b/>
          <w:szCs w:val="24"/>
        </w:rPr>
        <w:t>隔夜中轉住宿</w:t>
      </w:r>
      <w:r w:rsidR="00E078E0">
        <w:rPr>
          <w:rFonts w:ascii="微軟正黑體" w:eastAsia="微軟正黑體" w:hAnsi="微軟正黑體" w:hint="eastAsia"/>
          <w:b/>
          <w:szCs w:val="24"/>
        </w:rPr>
        <w:t>；內陸中轉</w:t>
      </w:r>
      <w:r w:rsidR="00E078E0" w:rsidRPr="00E078E0">
        <w:rPr>
          <w:rFonts w:ascii="微軟正黑體" w:eastAsia="微軟正黑體" w:hAnsi="微軟正黑體" w:hint="eastAsia"/>
          <w:b/>
          <w:color w:val="FF0000"/>
          <w:szCs w:val="24"/>
        </w:rPr>
        <w:t>每套行程</w:t>
      </w:r>
      <w:r w:rsidR="00E078E0">
        <w:rPr>
          <w:rFonts w:ascii="微軟正黑體" w:eastAsia="微軟正黑體" w:hAnsi="微軟正黑體" w:hint="eastAsia"/>
          <w:b/>
          <w:szCs w:val="24"/>
        </w:rPr>
        <w:t>提供1次</w:t>
      </w:r>
      <w:r w:rsidR="002F1E37" w:rsidRPr="00BD4DA9">
        <w:rPr>
          <w:rFonts w:ascii="微軟正黑體" w:eastAsia="微軟正黑體" w:hAnsi="微軟正黑體" w:hint="eastAsia"/>
          <w:b/>
          <w:szCs w:val="24"/>
        </w:rPr>
        <w:t>。</w:t>
      </w:r>
    </w:p>
    <w:tbl>
      <w:tblPr>
        <w:tblStyle w:val="a8"/>
        <w:tblW w:w="15588" w:type="dxa"/>
        <w:jc w:val="center"/>
        <w:tblLook w:val="04A0" w:firstRow="1" w:lastRow="0" w:firstColumn="1" w:lastColumn="0" w:noHBand="0" w:noVBand="1"/>
      </w:tblPr>
      <w:tblGrid>
        <w:gridCol w:w="503"/>
        <w:gridCol w:w="1477"/>
        <w:gridCol w:w="1701"/>
        <w:gridCol w:w="709"/>
        <w:gridCol w:w="1417"/>
        <w:gridCol w:w="1559"/>
        <w:gridCol w:w="709"/>
        <w:gridCol w:w="1659"/>
        <w:gridCol w:w="3482"/>
        <w:gridCol w:w="954"/>
        <w:gridCol w:w="1418"/>
      </w:tblGrid>
      <w:tr w:rsidR="00B31B8A" w:rsidRPr="00BB2161" w:rsidTr="00B31B8A">
        <w:trPr>
          <w:trHeight w:val="345"/>
          <w:jc w:val="center"/>
        </w:trPr>
        <w:tc>
          <w:tcPr>
            <w:tcW w:w="503" w:type="dxa"/>
            <w:noWrap/>
            <w:vAlign w:val="center"/>
            <w:hideMark/>
          </w:tcPr>
          <w:p w:rsidR="00B31B8A" w:rsidRPr="00BB2161" w:rsidRDefault="00B31B8A" w:rsidP="00BB2161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77" w:type="dxa"/>
            <w:noWrap/>
            <w:vAlign w:val="center"/>
            <w:hideMark/>
          </w:tcPr>
          <w:p w:rsidR="00B31B8A" w:rsidRPr="00BB2161" w:rsidRDefault="00B31B8A" w:rsidP="00BB216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產品</w:t>
            </w:r>
          </w:p>
        </w:tc>
        <w:tc>
          <w:tcPr>
            <w:tcW w:w="1701" w:type="dxa"/>
            <w:noWrap/>
            <w:vAlign w:val="center"/>
            <w:hideMark/>
          </w:tcPr>
          <w:p w:rsidR="00B31B8A" w:rsidRPr="00BB2161" w:rsidRDefault="00B31B8A" w:rsidP="00BB216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國際中轉申請條件</w:t>
            </w:r>
          </w:p>
        </w:tc>
        <w:tc>
          <w:tcPr>
            <w:tcW w:w="709" w:type="dxa"/>
            <w:vAlign w:val="center"/>
          </w:tcPr>
          <w:p w:rsidR="00B31B8A" w:rsidRPr="00BB2161" w:rsidRDefault="00B31B8A" w:rsidP="00BB216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中转时间</w:t>
            </w:r>
          </w:p>
        </w:tc>
        <w:tc>
          <w:tcPr>
            <w:tcW w:w="1417" w:type="dxa"/>
            <w:vAlign w:val="center"/>
          </w:tcPr>
          <w:p w:rsidR="00B31B8A" w:rsidRPr="00BB2161" w:rsidRDefault="00B31B8A" w:rsidP="00BB216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直航</w:t>
            </w:r>
          </w:p>
        </w:tc>
        <w:tc>
          <w:tcPr>
            <w:tcW w:w="1559" w:type="dxa"/>
            <w:noWrap/>
            <w:vAlign w:val="center"/>
            <w:hideMark/>
          </w:tcPr>
          <w:p w:rsidR="00B31B8A" w:rsidRPr="00BB2161" w:rsidRDefault="00B31B8A" w:rsidP="00BB216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內陸中轉申請條件</w:t>
            </w:r>
          </w:p>
        </w:tc>
        <w:tc>
          <w:tcPr>
            <w:tcW w:w="709" w:type="dxa"/>
            <w:noWrap/>
            <w:vAlign w:val="center"/>
            <w:hideMark/>
          </w:tcPr>
          <w:p w:rsidR="00B31B8A" w:rsidRPr="00BB2161" w:rsidRDefault="00B31B8A" w:rsidP="00BB216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中转时间</w:t>
            </w:r>
          </w:p>
        </w:tc>
        <w:tc>
          <w:tcPr>
            <w:tcW w:w="1659" w:type="dxa"/>
            <w:noWrap/>
            <w:vAlign w:val="center"/>
            <w:hideMark/>
          </w:tcPr>
          <w:p w:rsidR="00B31B8A" w:rsidRPr="00BB2161" w:rsidRDefault="00B31B8A" w:rsidP="00BB216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領取方式</w:t>
            </w:r>
          </w:p>
        </w:tc>
        <w:tc>
          <w:tcPr>
            <w:tcW w:w="3482" w:type="dxa"/>
            <w:noWrap/>
            <w:vAlign w:val="center"/>
            <w:hideMark/>
          </w:tcPr>
          <w:p w:rsidR="00B31B8A" w:rsidRPr="00BB2161" w:rsidRDefault="00B31B8A" w:rsidP="00BB216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使用規則</w:t>
            </w:r>
          </w:p>
        </w:tc>
        <w:tc>
          <w:tcPr>
            <w:tcW w:w="954" w:type="dxa"/>
            <w:noWrap/>
            <w:vAlign w:val="center"/>
            <w:hideMark/>
          </w:tcPr>
          <w:p w:rsidR="00B31B8A" w:rsidRDefault="00B31B8A" w:rsidP="00BB216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</w:p>
          <w:p w:rsidR="00B31B8A" w:rsidRPr="00BB2161" w:rsidRDefault="00B31B8A" w:rsidP="00BB216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期限</w:t>
            </w:r>
          </w:p>
        </w:tc>
        <w:tc>
          <w:tcPr>
            <w:tcW w:w="1418" w:type="dxa"/>
            <w:noWrap/>
            <w:vAlign w:val="center"/>
            <w:hideMark/>
          </w:tcPr>
          <w:p w:rsidR="00B31B8A" w:rsidRPr="00BB2161" w:rsidRDefault="00B31B8A" w:rsidP="00BB2161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</w:tr>
      <w:tr w:rsidR="00B31B8A" w:rsidRPr="00BB2161" w:rsidTr="00B31B8A">
        <w:trPr>
          <w:trHeight w:val="1275"/>
          <w:jc w:val="center"/>
        </w:trPr>
        <w:tc>
          <w:tcPr>
            <w:tcW w:w="503" w:type="dxa"/>
            <w:vMerge w:val="restart"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上海</w:t>
            </w:r>
          </w:p>
        </w:tc>
        <w:tc>
          <w:tcPr>
            <w:tcW w:w="1477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40元餐劵(人民幣)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NTD14,000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以下送1項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</w: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NTD14,000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（含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以上送2項</w:t>
            </w:r>
          </w:p>
        </w:tc>
        <w:tc>
          <w:tcPr>
            <w:tcW w:w="709" w:type="dxa"/>
            <w:vAlign w:val="center"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3小時以上</w:t>
            </w:r>
          </w:p>
        </w:tc>
        <w:tc>
          <w:tcPr>
            <w:tcW w:w="1417" w:type="dxa"/>
            <w:vAlign w:val="center"/>
          </w:tcPr>
          <w:p w:rsidR="00B31B8A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</w:p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NTD7500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元以上(含)</w:t>
            </w:r>
          </w:p>
        </w:tc>
        <w:tc>
          <w:tcPr>
            <w:tcW w:w="1559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NTD50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00元以上(含)</w:t>
            </w:r>
          </w:p>
        </w:tc>
        <w:tc>
          <w:tcPr>
            <w:tcW w:w="709" w:type="dxa"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3小時以上</w:t>
            </w:r>
          </w:p>
        </w:tc>
        <w:tc>
          <w:tcPr>
            <w:tcW w:w="1659" w:type="dxa"/>
            <w:vMerge w:val="restart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憑產品確認單，接機人將在機艙門連接空橋處舉牌接機兌換。若搭接駁車進入機場也會在入口處接應。</w:t>
            </w:r>
          </w:p>
        </w:tc>
        <w:tc>
          <w:tcPr>
            <w:tcW w:w="3482" w:type="dxa"/>
            <w:vMerge w:val="restart"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餐劵上有提供配合之餐廳可進行兌換。(40元可兌換浦東-星巴克)</w:t>
            </w:r>
          </w:p>
        </w:tc>
        <w:tc>
          <w:tcPr>
            <w:tcW w:w="954" w:type="dxa"/>
            <w:vMerge w:val="restart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效期內使用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1.超出金額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需自行補貼。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2.商務艙所配合的酒店暫無提供兩機場中轉旅客申請。若旅客能自行前往則不在此限。</w:t>
            </w:r>
          </w:p>
        </w:tc>
      </w:tr>
      <w:tr w:rsidR="00B31B8A" w:rsidRPr="00BB2161" w:rsidTr="00B31B8A">
        <w:trPr>
          <w:trHeight w:val="915"/>
          <w:jc w:val="center"/>
        </w:trPr>
        <w:tc>
          <w:tcPr>
            <w:tcW w:w="503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80元餐劵(人民幣)</w:t>
            </w:r>
          </w:p>
        </w:tc>
        <w:tc>
          <w:tcPr>
            <w:tcW w:w="1701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3小時以上</w:t>
            </w:r>
          </w:p>
        </w:tc>
        <w:tc>
          <w:tcPr>
            <w:tcW w:w="1417" w:type="dxa"/>
            <w:vAlign w:val="center"/>
          </w:tcPr>
          <w:p w:rsidR="00B31B8A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</w:p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NTD9500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元以上(含)</w:t>
            </w:r>
          </w:p>
        </w:tc>
        <w:tc>
          <w:tcPr>
            <w:tcW w:w="1559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NTD7000元以上(含)</w:t>
            </w:r>
          </w:p>
        </w:tc>
        <w:tc>
          <w:tcPr>
            <w:tcW w:w="709" w:type="dxa"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3小時以上</w:t>
            </w:r>
          </w:p>
        </w:tc>
        <w:tc>
          <w:tcPr>
            <w:tcW w:w="1659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82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1B8A" w:rsidRPr="00BB2161" w:rsidTr="00B31B8A">
        <w:trPr>
          <w:trHeight w:val="1950"/>
          <w:jc w:val="center"/>
        </w:trPr>
        <w:tc>
          <w:tcPr>
            <w:tcW w:w="503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77" w:type="dxa"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磁懸浮列車票</w:t>
            </w:r>
          </w:p>
        </w:tc>
        <w:tc>
          <w:tcPr>
            <w:tcW w:w="1701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3小時以上</w:t>
            </w:r>
          </w:p>
        </w:tc>
        <w:tc>
          <w:tcPr>
            <w:tcW w:w="1417" w:type="dxa"/>
            <w:vAlign w:val="center"/>
          </w:tcPr>
          <w:p w:rsidR="00B31B8A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</w:p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NTD7500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元以上(含)</w:t>
            </w:r>
          </w:p>
        </w:tc>
        <w:tc>
          <w:tcPr>
            <w:tcW w:w="1559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00元以上(含)</w:t>
            </w:r>
          </w:p>
        </w:tc>
        <w:tc>
          <w:tcPr>
            <w:tcW w:w="709" w:type="dxa"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3小時以上</w:t>
            </w:r>
          </w:p>
        </w:tc>
        <w:tc>
          <w:tcPr>
            <w:tcW w:w="1659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  <w:hideMark/>
          </w:tcPr>
          <w:p w:rsidR="00B31B8A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單程車票可選去或回程其中一段使用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執行時間：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浦東機場—龍陽路：07:02-21:42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龍陽路—浦東機場：06:45-21:40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發車間隔時間：</w:t>
            </w:r>
          </w:p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15分鐘（07:02-19:02）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 xml:space="preserve">  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20分鐘（19:02-21:42）</w:t>
            </w:r>
          </w:p>
        </w:tc>
        <w:tc>
          <w:tcPr>
            <w:tcW w:w="954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效期內使用</w:t>
            </w:r>
          </w:p>
        </w:tc>
        <w:tc>
          <w:tcPr>
            <w:tcW w:w="1418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1B8A" w:rsidRPr="00BB2161" w:rsidTr="00B31B8A">
        <w:trPr>
          <w:trHeight w:val="2220"/>
          <w:jc w:val="center"/>
        </w:trPr>
        <w:tc>
          <w:tcPr>
            <w:tcW w:w="503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  <w:hideMark/>
          </w:tcPr>
          <w:p w:rsidR="00B31B8A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鐘點房</w:t>
            </w:r>
          </w:p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(限浦東)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（6小時以內）</w:t>
            </w:r>
          </w:p>
        </w:tc>
        <w:tc>
          <w:tcPr>
            <w:tcW w:w="1701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6小時以上</w:t>
            </w:r>
          </w:p>
        </w:tc>
        <w:tc>
          <w:tcPr>
            <w:tcW w:w="1417" w:type="dxa"/>
            <w:vAlign w:val="center"/>
          </w:tcPr>
          <w:p w:rsidR="00B31B8A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不提供</w:t>
            </w:r>
          </w:p>
        </w:tc>
        <w:tc>
          <w:tcPr>
            <w:tcW w:w="1559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Pr="00F65A6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NTD9500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元以上(含)</w:t>
            </w:r>
          </w:p>
        </w:tc>
        <w:tc>
          <w:tcPr>
            <w:tcW w:w="709" w:type="dxa"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6小時以上</w:t>
            </w:r>
          </w:p>
        </w:tc>
        <w:tc>
          <w:tcPr>
            <w:tcW w:w="1659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1. 服務適用時段: 04：00-14：00期間，可使用6小時其他時段不提供鐘點房服務。 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 xml:space="preserve">2. 最晚退房時間為18：00。 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3. 房間數量及房型將由中國東方航空安排，無法自行選擇。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4. 同電代同行者為兩人安排一間，不提供加床服務，依可提供之飯店選擇，申請者不得選擇飯店。</w:t>
            </w:r>
          </w:p>
        </w:tc>
        <w:tc>
          <w:tcPr>
            <w:tcW w:w="954" w:type="dxa"/>
            <w:noWrap/>
            <w:vAlign w:val="center"/>
            <w:hideMark/>
          </w:tcPr>
          <w:p w:rsidR="00B31B8A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當日</w:t>
            </w:r>
          </w:p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</w:p>
        </w:tc>
        <w:tc>
          <w:tcPr>
            <w:tcW w:w="1418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1B8A" w:rsidRPr="00BB2161" w:rsidTr="00B31B8A">
        <w:trPr>
          <w:trHeight w:val="1005"/>
          <w:jc w:val="center"/>
        </w:trPr>
        <w:tc>
          <w:tcPr>
            <w:tcW w:w="503" w:type="dxa"/>
            <w:vMerge w:val="restart"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昆明</w:t>
            </w:r>
          </w:p>
        </w:tc>
        <w:tc>
          <w:tcPr>
            <w:tcW w:w="1477" w:type="dxa"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30元餐券(人民幣)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31B8A" w:rsidRPr="00BB2161" w:rsidRDefault="00A5650A" w:rsidP="00A5650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NTD14,000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以下送1項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</w: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NTD14,000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（含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以上送2項</w:t>
            </w:r>
          </w:p>
        </w:tc>
        <w:tc>
          <w:tcPr>
            <w:tcW w:w="709" w:type="dxa"/>
            <w:vAlign w:val="center"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小時以上</w:t>
            </w:r>
          </w:p>
        </w:tc>
        <w:tc>
          <w:tcPr>
            <w:tcW w:w="1417" w:type="dxa"/>
            <w:vAlign w:val="center"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</w:p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NTD7500元以上(含)</w:t>
            </w:r>
          </w:p>
        </w:tc>
        <w:tc>
          <w:tcPr>
            <w:tcW w:w="1559" w:type="dxa"/>
            <w:vAlign w:val="center"/>
            <w:hideMark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淨價不含稅NTD5000元以上(含)</w:t>
            </w:r>
          </w:p>
        </w:tc>
        <w:tc>
          <w:tcPr>
            <w:tcW w:w="709" w:type="dxa"/>
            <w:noWrap/>
            <w:vAlign w:val="center"/>
            <w:hideMark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</w:t>
            </w: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小時以上</w:t>
            </w:r>
          </w:p>
        </w:tc>
        <w:tc>
          <w:tcPr>
            <w:tcW w:w="1659" w:type="dxa"/>
            <w:vMerge w:val="restart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旅客憑確認單及登機證至三樓出發大廳的E島324櫃檯(東航集團客戶櫃檯)領取時段僅限:08:00-20:00</w:t>
            </w:r>
          </w:p>
        </w:tc>
        <w:tc>
          <w:tcPr>
            <w:tcW w:w="3482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真功夫餐券、柒特爾、雲南一品(三選一，預訂時請先選好)</w:t>
            </w:r>
          </w:p>
        </w:tc>
        <w:tc>
          <w:tcPr>
            <w:tcW w:w="954" w:type="dxa"/>
            <w:vMerge w:val="restart"/>
            <w:noWrap/>
            <w:vAlign w:val="center"/>
            <w:hideMark/>
          </w:tcPr>
          <w:p w:rsidR="00B31B8A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當日</w:t>
            </w:r>
          </w:p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</w:p>
        </w:tc>
        <w:tc>
          <w:tcPr>
            <w:tcW w:w="1418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1B8A" w:rsidRPr="00BB2161" w:rsidTr="00B31B8A">
        <w:trPr>
          <w:trHeight w:val="735"/>
          <w:jc w:val="center"/>
        </w:trPr>
        <w:tc>
          <w:tcPr>
            <w:tcW w:w="503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足浴服務</w:t>
            </w:r>
          </w:p>
        </w:tc>
        <w:tc>
          <w:tcPr>
            <w:tcW w:w="1701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5小時以上</w:t>
            </w:r>
          </w:p>
        </w:tc>
        <w:tc>
          <w:tcPr>
            <w:tcW w:w="1417" w:type="dxa"/>
            <w:vAlign w:val="center"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不提供</w:t>
            </w:r>
          </w:p>
        </w:tc>
        <w:tc>
          <w:tcPr>
            <w:tcW w:w="1559" w:type="dxa"/>
            <w:vAlign w:val="center"/>
            <w:hideMark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不提供</w:t>
            </w:r>
          </w:p>
        </w:tc>
        <w:tc>
          <w:tcPr>
            <w:tcW w:w="709" w:type="dxa"/>
            <w:noWrap/>
            <w:vAlign w:val="center"/>
            <w:hideMark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國際中轉超過5小時可申請預訂</w:t>
            </w:r>
          </w:p>
        </w:tc>
        <w:tc>
          <w:tcPr>
            <w:tcW w:w="954" w:type="dxa"/>
            <w:vMerge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1B8A" w:rsidRPr="00BB2161" w:rsidTr="00B31B8A">
        <w:trPr>
          <w:trHeight w:val="810"/>
          <w:jc w:val="center"/>
        </w:trPr>
        <w:tc>
          <w:tcPr>
            <w:tcW w:w="503" w:type="dxa"/>
            <w:vMerge w:val="restart"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西安</w:t>
            </w:r>
          </w:p>
        </w:tc>
        <w:tc>
          <w:tcPr>
            <w:tcW w:w="1477" w:type="dxa"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38元餐券(人民幣)</w:t>
            </w:r>
          </w:p>
        </w:tc>
        <w:tc>
          <w:tcPr>
            <w:tcW w:w="1701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</w:t>
            </w: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小时以上</w:t>
            </w:r>
          </w:p>
        </w:tc>
        <w:tc>
          <w:tcPr>
            <w:tcW w:w="1417" w:type="dxa"/>
            <w:vAlign w:val="center"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</w:p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NTD7500元以上(含)</w:t>
            </w:r>
          </w:p>
        </w:tc>
        <w:tc>
          <w:tcPr>
            <w:tcW w:w="1559" w:type="dxa"/>
            <w:vAlign w:val="center"/>
            <w:hideMark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淨價不含稅NTD5000元以上(含)</w:t>
            </w:r>
          </w:p>
        </w:tc>
        <w:tc>
          <w:tcPr>
            <w:tcW w:w="709" w:type="dxa"/>
            <w:noWrap/>
            <w:vAlign w:val="center"/>
            <w:hideMark/>
          </w:tcPr>
          <w:p w:rsidR="00B31B8A" w:rsidRPr="00F21FCF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</w:t>
            </w:r>
            <w:r w:rsidRPr="00F21FCF">
              <w:rPr>
                <w:rFonts w:ascii="微軟正黑體" w:eastAsia="微軟正黑體" w:hAnsi="微軟正黑體" w:hint="eastAsia"/>
                <w:sz w:val="20"/>
                <w:szCs w:val="20"/>
              </w:rPr>
              <w:t>小时以上</w:t>
            </w:r>
          </w:p>
        </w:tc>
        <w:tc>
          <w:tcPr>
            <w:tcW w:w="1659" w:type="dxa"/>
            <w:vMerge w:val="restart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T3航站樓出發廳，東方萬里行櫃檯憑有效證件領取</w:t>
            </w:r>
          </w:p>
        </w:tc>
        <w:tc>
          <w:tcPr>
            <w:tcW w:w="3482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餐劵上有提供配合之餐廳可進行兌換。</w:t>
            </w:r>
          </w:p>
        </w:tc>
        <w:tc>
          <w:tcPr>
            <w:tcW w:w="954" w:type="dxa"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效期內使用</w:t>
            </w:r>
          </w:p>
        </w:tc>
        <w:tc>
          <w:tcPr>
            <w:tcW w:w="1418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1B8A" w:rsidRPr="00BB2161" w:rsidTr="00B31B8A">
        <w:trPr>
          <w:trHeight w:val="2070"/>
          <w:jc w:val="center"/>
        </w:trPr>
        <w:tc>
          <w:tcPr>
            <w:tcW w:w="503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  <w:hideMark/>
          </w:tcPr>
          <w:p w:rsidR="00B31B8A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鐘點房</w:t>
            </w:r>
          </w:p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（6小時以內）</w:t>
            </w:r>
          </w:p>
        </w:tc>
        <w:tc>
          <w:tcPr>
            <w:tcW w:w="1701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1FC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8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小時以上</w:t>
            </w:r>
          </w:p>
        </w:tc>
        <w:tc>
          <w:tcPr>
            <w:tcW w:w="1417" w:type="dxa"/>
            <w:vAlign w:val="center"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不提供</w:t>
            </w:r>
          </w:p>
        </w:tc>
        <w:tc>
          <w:tcPr>
            <w:tcW w:w="1559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不提供</w:t>
            </w:r>
          </w:p>
        </w:tc>
        <w:tc>
          <w:tcPr>
            <w:tcW w:w="709" w:type="dxa"/>
            <w:noWrap/>
            <w:vAlign w:val="center"/>
            <w:hideMark/>
          </w:tcPr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9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1. 08：00-18：00之間任意6小時鐘點房：含專人接送機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2. 房間數量及房型將由中國東方航空安排，無法自行選擇。</w:t>
            </w: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3. 同電代同行者為兩人安排一間，不提供加床服務，依可提供之飯店選擇，申請者不得選擇飯店。</w:t>
            </w:r>
          </w:p>
        </w:tc>
        <w:tc>
          <w:tcPr>
            <w:tcW w:w="954" w:type="dxa"/>
            <w:noWrap/>
            <w:vAlign w:val="center"/>
            <w:hideMark/>
          </w:tcPr>
          <w:p w:rsidR="00B31B8A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當日</w:t>
            </w:r>
          </w:p>
          <w:p w:rsidR="00B31B8A" w:rsidRPr="00BB2161" w:rsidRDefault="00B31B8A" w:rsidP="00B31B8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161"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</w:p>
        </w:tc>
        <w:tc>
          <w:tcPr>
            <w:tcW w:w="1418" w:type="dxa"/>
            <w:vMerge/>
            <w:vAlign w:val="center"/>
            <w:hideMark/>
          </w:tcPr>
          <w:p w:rsidR="00B31B8A" w:rsidRPr="00BB2161" w:rsidRDefault="00B31B8A" w:rsidP="00B31B8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634072" w:rsidRDefault="00634072" w:rsidP="00634072">
      <w:pPr>
        <w:snapToGrid w:val="0"/>
        <w:rPr>
          <w:rFonts w:ascii="微軟正黑體" w:eastAsia="微軟正黑體" w:hAnsi="微軟正黑體"/>
          <w:szCs w:val="24"/>
        </w:rPr>
      </w:pPr>
    </w:p>
    <w:p w:rsidR="00BB2161" w:rsidRDefault="00BB2161" w:rsidP="00634072">
      <w:pPr>
        <w:snapToGrid w:val="0"/>
        <w:rPr>
          <w:rFonts w:ascii="微軟正黑體" w:eastAsia="微軟正黑體" w:hAnsi="微軟正黑體"/>
          <w:szCs w:val="24"/>
        </w:rPr>
      </w:pPr>
    </w:p>
    <w:p w:rsidR="00BB2161" w:rsidRDefault="00BB2161" w:rsidP="00634072">
      <w:pPr>
        <w:snapToGrid w:val="0"/>
        <w:rPr>
          <w:rFonts w:ascii="微軟正黑體" w:eastAsia="微軟正黑體" w:hAnsi="微軟正黑體"/>
          <w:szCs w:val="24"/>
        </w:rPr>
      </w:pPr>
    </w:p>
    <w:p w:rsidR="00007963" w:rsidRPr="00BD4DA9" w:rsidRDefault="00007963" w:rsidP="00A52543">
      <w:pPr>
        <w:snapToGrid w:val="0"/>
        <w:rPr>
          <w:rFonts w:ascii="微軟正黑體" w:eastAsia="微軟正黑體" w:hAnsi="微軟正黑體"/>
          <w:b/>
          <w:szCs w:val="24"/>
        </w:rPr>
      </w:pPr>
      <w:r w:rsidRPr="00BD4DA9">
        <w:rPr>
          <w:rFonts w:ascii="微軟正黑體" w:eastAsia="微軟正黑體" w:hAnsi="微軟正黑體" w:hint="eastAsia"/>
          <w:b/>
          <w:szCs w:val="24"/>
        </w:rPr>
        <w:lastRenderedPageBreak/>
        <w:t>觀光導覽產品</w:t>
      </w:r>
      <w:r w:rsidR="00281D43" w:rsidRPr="00BD4DA9">
        <w:rPr>
          <w:rFonts w:ascii="微軟正黑體" w:eastAsia="微軟正黑體" w:hAnsi="微軟正黑體" w:hint="eastAsia"/>
          <w:b/>
          <w:szCs w:val="24"/>
        </w:rPr>
        <w:t>：</w:t>
      </w:r>
      <w:r w:rsidR="003538A4" w:rsidRPr="00BD4DA9">
        <w:rPr>
          <w:rFonts w:ascii="微軟正黑體" w:eastAsia="微軟正黑體" w:hAnsi="微軟正黑體" w:cs="新細明體" w:hint="eastAsia"/>
          <w:b/>
          <w:kern w:val="0"/>
          <w:szCs w:val="24"/>
        </w:rPr>
        <w:t>台灣始發經</w:t>
      </w:r>
      <w:r w:rsidR="003538A4" w:rsidRPr="000A5756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上海</w:t>
      </w:r>
      <w:r w:rsidR="003538A4" w:rsidRPr="00BD4DA9">
        <w:rPr>
          <w:rFonts w:ascii="微軟正黑體" w:eastAsia="微軟正黑體" w:hAnsi="微軟正黑體" w:cs="新細明體" w:hint="eastAsia"/>
          <w:b/>
          <w:kern w:val="0"/>
          <w:szCs w:val="24"/>
        </w:rPr>
        <w:t>浦東</w:t>
      </w:r>
      <w:r w:rsidR="000A5756">
        <w:rPr>
          <w:rFonts w:ascii="微軟正黑體" w:eastAsia="微軟正黑體" w:hAnsi="微軟正黑體" w:cs="新細明體" w:hint="eastAsia"/>
          <w:b/>
          <w:kern w:val="0"/>
          <w:szCs w:val="24"/>
        </w:rPr>
        <w:t>、虹橋，當日中轉超過八</w:t>
      </w:r>
      <w:r w:rsidR="003538A4" w:rsidRPr="00BD4DA9">
        <w:rPr>
          <w:rFonts w:ascii="微軟正黑體" w:eastAsia="微軟正黑體" w:hAnsi="微軟正黑體" w:cs="新細明體" w:hint="eastAsia"/>
          <w:b/>
          <w:kern w:val="0"/>
          <w:szCs w:val="24"/>
        </w:rPr>
        <w:t>小時</w:t>
      </w:r>
      <w:r w:rsidR="000A5756">
        <w:rPr>
          <w:rFonts w:ascii="微軟正黑體" w:eastAsia="微軟正黑體" w:hAnsi="微軟正黑體" w:cs="新細明體" w:hint="eastAsia"/>
          <w:b/>
          <w:kern w:val="0"/>
          <w:szCs w:val="24"/>
        </w:rPr>
        <w:t>，</w:t>
      </w:r>
      <w:r w:rsidR="003538A4" w:rsidRPr="00BD4DA9">
        <w:rPr>
          <w:rFonts w:ascii="微軟正黑體" w:eastAsia="微軟正黑體" w:hAnsi="微軟正黑體" w:cs="新細明體" w:hint="eastAsia"/>
          <w:b/>
          <w:kern w:val="0"/>
          <w:szCs w:val="24"/>
        </w:rPr>
        <w:t>可享觀光導覽一次性服務。</w:t>
      </w:r>
    </w:p>
    <w:tbl>
      <w:tblPr>
        <w:tblStyle w:val="a8"/>
        <w:tblW w:w="15588" w:type="dxa"/>
        <w:tblLook w:val="04A0" w:firstRow="1" w:lastRow="0" w:firstColumn="1" w:lastColumn="0" w:noHBand="0" w:noVBand="1"/>
      </w:tblPr>
      <w:tblGrid>
        <w:gridCol w:w="506"/>
        <w:gridCol w:w="2041"/>
        <w:gridCol w:w="1984"/>
        <w:gridCol w:w="1985"/>
        <w:gridCol w:w="1417"/>
        <w:gridCol w:w="1861"/>
        <w:gridCol w:w="3410"/>
        <w:gridCol w:w="683"/>
        <w:gridCol w:w="1701"/>
      </w:tblGrid>
      <w:tr w:rsidR="009571B5" w:rsidRPr="009571B5" w:rsidTr="009571B5">
        <w:trPr>
          <w:trHeight w:val="345"/>
        </w:trPr>
        <w:tc>
          <w:tcPr>
            <w:tcW w:w="506" w:type="dxa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區域</w:t>
            </w:r>
          </w:p>
        </w:tc>
        <w:tc>
          <w:tcPr>
            <w:tcW w:w="2041" w:type="dxa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產品</w:t>
            </w:r>
          </w:p>
        </w:tc>
        <w:tc>
          <w:tcPr>
            <w:tcW w:w="1984" w:type="dxa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國際中轉申請條件</w:t>
            </w:r>
          </w:p>
        </w:tc>
        <w:tc>
          <w:tcPr>
            <w:tcW w:w="1985" w:type="dxa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內陸中轉申請條件</w:t>
            </w:r>
          </w:p>
        </w:tc>
        <w:tc>
          <w:tcPr>
            <w:tcW w:w="1417" w:type="dxa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中转时间</w:t>
            </w:r>
          </w:p>
        </w:tc>
        <w:tc>
          <w:tcPr>
            <w:tcW w:w="1861" w:type="dxa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領取方式</w:t>
            </w:r>
          </w:p>
        </w:tc>
        <w:tc>
          <w:tcPr>
            <w:tcW w:w="3410" w:type="dxa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使用規則</w:t>
            </w:r>
          </w:p>
        </w:tc>
        <w:tc>
          <w:tcPr>
            <w:tcW w:w="683" w:type="dxa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使用期限</w:t>
            </w:r>
          </w:p>
        </w:tc>
        <w:tc>
          <w:tcPr>
            <w:tcW w:w="1701" w:type="dxa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</w:tr>
      <w:tr w:rsidR="009571B5" w:rsidRPr="009571B5" w:rsidTr="009571B5">
        <w:trPr>
          <w:trHeight w:val="720"/>
        </w:trPr>
        <w:tc>
          <w:tcPr>
            <w:tcW w:w="506" w:type="dxa"/>
            <w:vMerge w:val="restart"/>
            <w:noWrap/>
            <w:vAlign w:val="center"/>
            <w:hideMark/>
          </w:tcPr>
          <w:p w:rsidR="009571B5" w:rsidRPr="009571B5" w:rsidRDefault="009571B5" w:rsidP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上海</w:t>
            </w:r>
          </w:p>
        </w:tc>
        <w:tc>
          <w:tcPr>
            <w:tcW w:w="2041" w:type="dxa"/>
            <w:vMerge w:val="restart"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觀光導覽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體驗上海*神奇/速度/古鎮之旅(8小時)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F/P/J/C/D/Q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2-3人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571B5" w:rsidRPr="009571B5" w:rsidRDefault="00A97E64" w:rsidP="0054001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="00540013">
              <w:rPr>
                <w:rFonts w:ascii="微軟正黑體" w:eastAsia="微軟正黑體" w:hAnsi="微軟正黑體" w:hint="eastAsia"/>
                <w:sz w:val="20"/>
                <w:szCs w:val="20"/>
              </w:rPr>
              <w:t>NTD28</w:t>
            </w:r>
            <w:r w:rsidR="009571B5"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,000元</w:t>
            </w:r>
            <w:r w:rsidR="009571B5"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2-3人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8小时以上</w:t>
            </w:r>
          </w:p>
        </w:tc>
        <w:tc>
          <w:tcPr>
            <w:tcW w:w="1861" w:type="dxa"/>
            <w:vMerge w:val="restart"/>
            <w:vAlign w:val="center"/>
            <w:hideMark/>
          </w:tcPr>
          <w:p w:rsidR="009571B5" w:rsidRPr="009571B5" w:rsidRDefault="009571B5" w:rsidP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服務適用時段: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 xml:space="preserve">09:00-17:00  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浦東：接機人將在機艙門連接空橋處舉牌接機；旅客須持確認單。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虹橋：接機人將在接機大廳舉牌接機；旅客須持確認單。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若特殊情況無法找到接機人，請撥打產品確認單上電話，告知服務提供商會面地點。</w:t>
            </w:r>
          </w:p>
        </w:tc>
        <w:tc>
          <w:tcPr>
            <w:tcW w:w="3410" w:type="dxa"/>
            <w:vMerge w:val="restart"/>
            <w:vAlign w:val="center"/>
            <w:hideMark/>
          </w:tcPr>
          <w:p w:rsidR="009571B5" w:rsidRPr="009571B5" w:rsidRDefault="009571B5" w:rsidP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A.        體驗上海·速度之旅：機場（中轉管家舉牌接機）—磁懸浮—世紀大道（車覽）—濱江大道（車覽）—東方明珠（車覽）—豫園(用餐)—機場      </w:t>
            </w:r>
          </w:p>
        </w:tc>
        <w:tc>
          <w:tcPr>
            <w:tcW w:w="683" w:type="dxa"/>
            <w:vMerge w:val="restart"/>
            <w:noWrap/>
            <w:vAlign w:val="center"/>
            <w:hideMark/>
          </w:tcPr>
          <w:p w:rsidR="009571B5" w:rsidRPr="009571B5" w:rsidRDefault="009571B5" w:rsidP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當日使用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571B5" w:rsidRPr="009571B5" w:rsidRDefault="009571B5" w:rsidP="001E752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1. 市內觀光每套行程僅贈送1次，其餘項目國際中轉來回程可選擇2項服務</w:t>
            </w:r>
            <w:r w:rsidR="001E7523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 xml:space="preserve">2. 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需填入</w:t>
            </w:r>
            <w:r w:rsidRPr="001E752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出生年月日</w:t>
            </w:r>
            <w:r w:rsidR="001E7523" w:rsidRPr="001E752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、</w:t>
            </w:r>
            <w:r w:rsidR="001E752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台胞</w:t>
            </w:r>
            <w:r w:rsidR="001E7523" w:rsidRPr="001E752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號、證件有效日期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，以供保險使用</w:t>
            </w:r>
          </w:p>
        </w:tc>
      </w:tr>
      <w:tr w:rsidR="009571B5" w:rsidRPr="009571B5" w:rsidTr="009571B5">
        <w:trPr>
          <w:trHeight w:val="810"/>
        </w:trPr>
        <w:tc>
          <w:tcPr>
            <w:tcW w:w="506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10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571B5" w:rsidRPr="009571B5" w:rsidTr="009571B5">
        <w:trPr>
          <w:trHeight w:val="720"/>
        </w:trPr>
        <w:tc>
          <w:tcPr>
            <w:tcW w:w="506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9571B5" w:rsidRPr="009571B5" w:rsidRDefault="002767BD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="009571B5"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NTD14,000元</w:t>
            </w:r>
            <w:r w:rsidR="009571B5"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4-5人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571B5" w:rsidRPr="009571B5" w:rsidRDefault="00A97E64" w:rsidP="0098609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="009571B5"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NTD1</w:t>
            </w:r>
            <w:r w:rsidR="0098609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571B5"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="0098609B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9571B5"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00元</w:t>
            </w:r>
            <w:r w:rsidR="009571B5"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4-9人</w:t>
            </w:r>
          </w:p>
        </w:tc>
        <w:tc>
          <w:tcPr>
            <w:tcW w:w="1417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10" w:type="dxa"/>
            <w:vMerge w:val="restart"/>
            <w:vAlign w:val="center"/>
            <w:hideMark/>
          </w:tcPr>
          <w:p w:rsidR="009571B5" w:rsidRPr="009571B5" w:rsidRDefault="009571B5" w:rsidP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B.         體驗上海·神奇之旅：機場（中轉管家舉牌接機）—磁懸浮—迪士尼小鎮、星願湖、奕歐來購物村—用餐（正餐）—機場</w:t>
            </w:r>
          </w:p>
        </w:tc>
        <w:tc>
          <w:tcPr>
            <w:tcW w:w="683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571B5" w:rsidRPr="009571B5" w:rsidTr="009571B5">
        <w:trPr>
          <w:trHeight w:val="855"/>
        </w:trPr>
        <w:tc>
          <w:tcPr>
            <w:tcW w:w="506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10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571B5" w:rsidRPr="009571B5" w:rsidTr="009571B5">
        <w:trPr>
          <w:trHeight w:val="720"/>
        </w:trPr>
        <w:tc>
          <w:tcPr>
            <w:tcW w:w="506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9571B5" w:rsidRPr="009571B5" w:rsidRDefault="002767BD" w:rsidP="002767B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="009571B5" w:rsidRPr="002767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NTD9,</w:t>
            </w:r>
            <w:r w:rsidRPr="002767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5</w:t>
            </w:r>
            <w:r w:rsidR="009571B5" w:rsidRPr="002767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00元</w:t>
            </w:r>
            <w:r w:rsidR="009571B5" w:rsidRPr="002767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br/>
              <w:t>6</w:t>
            </w:r>
            <w:r w:rsidRPr="002767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人以上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9571B5" w:rsidRPr="009571B5" w:rsidRDefault="00232259" w:rsidP="0023225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NTD8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00元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10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10" w:type="dxa"/>
            <w:vMerge w:val="restart"/>
            <w:vAlign w:val="center"/>
            <w:hideMark/>
          </w:tcPr>
          <w:p w:rsidR="009571B5" w:rsidRPr="009571B5" w:rsidRDefault="009571B5" w:rsidP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C.        體驗上海·古鎮之旅：機場（中轉管家舉牌接機）—磁懸浮—新場古鎮—用餐（正餐）—機場</w:t>
            </w:r>
          </w:p>
        </w:tc>
        <w:tc>
          <w:tcPr>
            <w:tcW w:w="683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571B5" w:rsidRPr="009571B5" w:rsidTr="009571B5">
        <w:trPr>
          <w:trHeight w:val="930"/>
        </w:trPr>
        <w:tc>
          <w:tcPr>
            <w:tcW w:w="506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10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571B5" w:rsidRPr="009571B5" w:rsidTr="002767BD">
        <w:trPr>
          <w:trHeight w:val="1438"/>
        </w:trPr>
        <w:tc>
          <w:tcPr>
            <w:tcW w:w="506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觀光導覽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體驗上海*精華之旅</w:t>
            </w: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(12小時)</w:t>
            </w:r>
          </w:p>
        </w:tc>
        <w:tc>
          <w:tcPr>
            <w:tcW w:w="1984" w:type="dxa"/>
            <w:vAlign w:val="center"/>
            <w:hideMark/>
          </w:tcPr>
          <w:p w:rsidR="002767BD" w:rsidRDefault="002767BD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="009571B5"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NTD15,000元</w:t>
            </w:r>
          </w:p>
          <w:p w:rsidR="009571B5" w:rsidRPr="009571B5" w:rsidRDefault="002767BD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4-9人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不提供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9571B5" w:rsidRPr="009571B5" w:rsidRDefault="009571B5" w:rsidP="009571B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>12小时以上</w:t>
            </w:r>
          </w:p>
        </w:tc>
        <w:tc>
          <w:tcPr>
            <w:tcW w:w="186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10" w:type="dxa"/>
            <w:vMerge w:val="restart"/>
            <w:vAlign w:val="center"/>
            <w:hideMark/>
          </w:tcPr>
          <w:p w:rsidR="009571B5" w:rsidRPr="009571B5" w:rsidRDefault="009571B5" w:rsidP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571B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D.        體驗上海·精華之旅：機場（中轉管家舉牌接機）—磁懸浮—世紀大道（車覽）—陸家嘴、東方明珠、金茂大廈等（車覽）—外灘—豫園及上海老城廂—用餐（正餐）—南京路步行街/新天地自由活動或者遊覽迪士尼小鎮或者遊覽新場古鎮（三選一）—機場    </w:t>
            </w:r>
          </w:p>
        </w:tc>
        <w:tc>
          <w:tcPr>
            <w:tcW w:w="683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571B5" w:rsidRPr="009571B5" w:rsidTr="009571B5">
        <w:trPr>
          <w:trHeight w:val="1605"/>
        </w:trPr>
        <w:tc>
          <w:tcPr>
            <w:tcW w:w="506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2767BD" w:rsidRPr="002767BD" w:rsidRDefault="002767BD" w:rsidP="002767BD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Pr="002767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NTD9,</w:t>
            </w:r>
            <w:r w:rsidRPr="002767BD"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  <w:t>500</w:t>
            </w:r>
            <w:r w:rsidRPr="002767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元</w:t>
            </w:r>
          </w:p>
          <w:p w:rsidR="009571B5" w:rsidRPr="009571B5" w:rsidRDefault="002767BD" w:rsidP="002767B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67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10人以上</w:t>
            </w:r>
          </w:p>
        </w:tc>
        <w:tc>
          <w:tcPr>
            <w:tcW w:w="1985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10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571B5" w:rsidRPr="009571B5" w:rsidRDefault="009571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F42C4E" w:rsidRPr="009571B5" w:rsidRDefault="00F42C4E" w:rsidP="004C51EC">
      <w:pPr>
        <w:rPr>
          <w:rFonts w:ascii="微軟正黑體" w:eastAsia="微軟正黑體" w:hAnsi="微軟正黑體"/>
        </w:rPr>
      </w:pPr>
    </w:p>
    <w:sectPr w:rsidR="00F42C4E" w:rsidRPr="009571B5" w:rsidSect="002313D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05" w:rsidRDefault="00F97305" w:rsidP="00D30539">
      <w:r>
        <w:separator/>
      </w:r>
    </w:p>
  </w:endnote>
  <w:endnote w:type="continuationSeparator" w:id="0">
    <w:p w:rsidR="00F97305" w:rsidRDefault="00F97305" w:rsidP="00D3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05" w:rsidRDefault="00F97305" w:rsidP="00D30539">
      <w:r>
        <w:separator/>
      </w:r>
    </w:p>
  </w:footnote>
  <w:footnote w:type="continuationSeparator" w:id="0">
    <w:p w:rsidR="00F97305" w:rsidRDefault="00F97305" w:rsidP="00D3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E00"/>
    <w:multiLevelType w:val="hybridMultilevel"/>
    <w:tmpl w:val="53765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6048B4"/>
    <w:multiLevelType w:val="hybridMultilevel"/>
    <w:tmpl w:val="B1F23636"/>
    <w:lvl w:ilvl="0" w:tplc="04090011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335DF2"/>
    <w:multiLevelType w:val="hybridMultilevel"/>
    <w:tmpl w:val="ABD6CF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E13E30"/>
    <w:multiLevelType w:val="hybridMultilevel"/>
    <w:tmpl w:val="EA847830"/>
    <w:lvl w:ilvl="0" w:tplc="0002ACD4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CD2F31"/>
    <w:multiLevelType w:val="hybridMultilevel"/>
    <w:tmpl w:val="53765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5B79D2"/>
    <w:multiLevelType w:val="hybridMultilevel"/>
    <w:tmpl w:val="9466A4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C619D5"/>
    <w:multiLevelType w:val="hybridMultilevel"/>
    <w:tmpl w:val="925C5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956DDB"/>
    <w:multiLevelType w:val="hybridMultilevel"/>
    <w:tmpl w:val="90601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A45866"/>
    <w:multiLevelType w:val="hybridMultilevel"/>
    <w:tmpl w:val="3D1A6D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BF00EF1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2F2E5C"/>
    <w:multiLevelType w:val="hybridMultilevel"/>
    <w:tmpl w:val="0858709E"/>
    <w:lvl w:ilvl="0" w:tplc="F53EEFEA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D7"/>
    <w:rsid w:val="00002971"/>
    <w:rsid w:val="00007963"/>
    <w:rsid w:val="000130E9"/>
    <w:rsid w:val="000137F8"/>
    <w:rsid w:val="00017D1A"/>
    <w:rsid w:val="0005108D"/>
    <w:rsid w:val="00081EAF"/>
    <w:rsid w:val="000A5756"/>
    <w:rsid w:val="000C0938"/>
    <w:rsid w:val="000E249B"/>
    <w:rsid w:val="00106EAF"/>
    <w:rsid w:val="0013512E"/>
    <w:rsid w:val="001356A5"/>
    <w:rsid w:val="00144381"/>
    <w:rsid w:val="001E7523"/>
    <w:rsid w:val="002313D7"/>
    <w:rsid w:val="00232259"/>
    <w:rsid w:val="0025116C"/>
    <w:rsid w:val="00263D16"/>
    <w:rsid w:val="002767BD"/>
    <w:rsid w:val="00281D43"/>
    <w:rsid w:val="00284568"/>
    <w:rsid w:val="00290C87"/>
    <w:rsid w:val="0029203D"/>
    <w:rsid w:val="002F1E37"/>
    <w:rsid w:val="00300D52"/>
    <w:rsid w:val="00301C03"/>
    <w:rsid w:val="00320B27"/>
    <w:rsid w:val="00320F26"/>
    <w:rsid w:val="00334D8E"/>
    <w:rsid w:val="003354DF"/>
    <w:rsid w:val="00344AF5"/>
    <w:rsid w:val="0034736E"/>
    <w:rsid w:val="003538A4"/>
    <w:rsid w:val="00385BD2"/>
    <w:rsid w:val="0039173E"/>
    <w:rsid w:val="0039665A"/>
    <w:rsid w:val="003A7D07"/>
    <w:rsid w:val="004214C8"/>
    <w:rsid w:val="004216C4"/>
    <w:rsid w:val="00424A7B"/>
    <w:rsid w:val="00426BCB"/>
    <w:rsid w:val="00432B99"/>
    <w:rsid w:val="00442973"/>
    <w:rsid w:val="00452F0A"/>
    <w:rsid w:val="00455261"/>
    <w:rsid w:val="00476C74"/>
    <w:rsid w:val="004854F0"/>
    <w:rsid w:val="00485AC6"/>
    <w:rsid w:val="004A3B4A"/>
    <w:rsid w:val="004C51EC"/>
    <w:rsid w:val="004C6CBA"/>
    <w:rsid w:val="004E4DA3"/>
    <w:rsid w:val="00514A77"/>
    <w:rsid w:val="00525BBA"/>
    <w:rsid w:val="005268B7"/>
    <w:rsid w:val="00540013"/>
    <w:rsid w:val="00565205"/>
    <w:rsid w:val="00574AA0"/>
    <w:rsid w:val="00590882"/>
    <w:rsid w:val="00590F87"/>
    <w:rsid w:val="005B18BD"/>
    <w:rsid w:val="005C1B84"/>
    <w:rsid w:val="005E0FEF"/>
    <w:rsid w:val="005E25C8"/>
    <w:rsid w:val="005E281C"/>
    <w:rsid w:val="00611BF8"/>
    <w:rsid w:val="00634072"/>
    <w:rsid w:val="006508F1"/>
    <w:rsid w:val="006A487B"/>
    <w:rsid w:val="006C592F"/>
    <w:rsid w:val="006D418F"/>
    <w:rsid w:val="006E0674"/>
    <w:rsid w:val="006E2F62"/>
    <w:rsid w:val="007141B0"/>
    <w:rsid w:val="00732C83"/>
    <w:rsid w:val="007460DD"/>
    <w:rsid w:val="00784829"/>
    <w:rsid w:val="00786ABE"/>
    <w:rsid w:val="007B7FFB"/>
    <w:rsid w:val="007C3D4F"/>
    <w:rsid w:val="007D59F1"/>
    <w:rsid w:val="007E52F4"/>
    <w:rsid w:val="00844C42"/>
    <w:rsid w:val="00860521"/>
    <w:rsid w:val="00872F01"/>
    <w:rsid w:val="008746C0"/>
    <w:rsid w:val="00883606"/>
    <w:rsid w:val="008A7A0F"/>
    <w:rsid w:val="008E1B73"/>
    <w:rsid w:val="00921420"/>
    <w:rsid w:val="00936DE1"/>
    <w:rsid w:val="00951795"/>
    <w:rsid w:val="009571B5"/>
    <w:rsid w:val="00957DA9"/>
    <w:rsid w:val="0096285A"/>
    <w:rsid w:val="00977409"/>
    <w:rsid w:val="0098609B"/>
    <w:rsid w:val="00994AA4"/>
    <w:rsid w:val="009A7F7D"/>
    <w:rsid w:val="009B0FF0"/>
    <w:rsid w:val="009E43DF"/>
    <w:rsid w:val="00A0143B"/>
    <w:rsid w:val="00A33A1D"/>
    <w:rsid w:val="00A34462"/>
    <w:rsid w:val="00A359F8"/>
    <w:rsid w:val="00A373C9"/>
    <w:rsid w:val="00A43892"/>
    <w:rsid w:val="00A52543"/>
    <w:rsid w:val="00A5650A"/>
    <w:rsid w:val="00A618CA"/>
    <w:rsid w:val="00A873DC"/>
    <w:rsid w:val="00A9101C"/>
    <w:rsid w:val="00A97E64"/>
    <w:rsid w:val="00AB07C8"/>
    <w:rsid w:val="00AB3171"/>
    <w:rsid w:val="00AC3409"/>
    <w:rsid w:val="00AF063E"/>
    <w:rsid w:val="00AF3BCB"/>
    <w:rsid w:val="00B06DDE"/>
    <w:rsid w:val="00B10025"/>
    <w:rsid w:val="00B31B8A"/>
    <w:rsid w:val="00B3466D"/>
    <w:rsid w:val="00B47E45"/>
    <w:rsid w:val="00B576C6"/>
    <w:rsid w:val="00B6040B"/>
    <w:rsid w:val="00B91F8B"/>
    <w:rsid w:val="00BB0496"/>
    <w:rsid w:val="00BB2161"/>
    <w:rsid w:val="00BD4DA9"/>
    <w:rsid w:val="00BE33D0"/>
    <w:rsid w:val="00BE5002"/>
    <w:rsid w:val="00C41D0A"/>
    <w:rsid w:val="00C5476E"/>
    <w:rsid w:val="00C54B4E"/>
    <w:rsid w:val="00CA218E"/>
    <w:rsid w:val="00CC5E0B"/>
    <w:rsid w:val="00CD2476"/>
    <w:rsid w:val="00CF58EB"/>
    <w:rsid w:val="00D05CFF"/>
    <w:rsid w:val="00D109D7"/>
    <w:rsid w:val="00D11B80"/>
    <w:rsid w:val="00D24AF4"/>
    <w:rsid w:val="00D30539"/>
    <w:rsid w:val="00D31407"/>
    <w:rsid w:val="00D93D7D"/>
    <w:rsid w:val="00DA7CA8"/>
    <w:rsid w:val="00DC7DA9"/>
    <w:rsid w:val="00DD3C81"/>
    <w:rsid w:val="00E078E0"/>
    <w:rsid w:val="00E927F9"/>
    <w:rsid w:val="00E9662A"/>
    <w:rsid w:val="00EC3045"/>
    <w:rsid w:val="00EE07A8"/>
    <w:rsid w:val="00F03302"/>
    <w:rsid w:val="00F21FCF"/>
    <w:rsid w:val="00F23D81"/>
    <w:rsid w:val="00F25DF8"/>
    <w:rsid w:val="00F42C4E"/>
    <w:rsid w:val="00F447F9"/>
    <w:rsid w:val="00F4748A"/>
    <w:rsid w:val="00F65A61"/>
    <w:rsid w:val="00F91E86"/>
    <w:rsid w:val="00F94A1C"/>
    <w:rsid w:val="00F97305"/>
    <w:rsid w:val="00FA136A"/>
    <w:rsid w:val="00FB720D"/>
    <w:rsid w:val="00FC140B"/>
    <w:rsid w:val="00FC1CBD"/>
    <w:rsid w:val="00FC34F7"/>
    <w:rsid w:val="00FC73BD"/>
    <w:rsid w:val="00FD7D15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20B51-3C71-4C19-8EA8-6D2BAF3D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53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53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354DF"/>
    <w:pPr>
      <w:ind w:leftChars="200" w:left="480"/>
    </w:pPr>
  </w:style>
  <w:style w:type="table" w:styleId="a8">
    <w:name w:val="Table Grid"/>
    <w:basedOn w:val="a1"/>
    <w:uiPriority w:val="59"/>
    <w:rsid w:val="0029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rsid w:val="00232259"/>
    <w:pPr>
      <w:ind w:firstLineChars="200" w:firstLine="420"/>
      <w:jc w:val="both"/>
    </w:pPr>
    <w:rPr>
      <w:rFonts w:ascii="Times New Roman" w:eastAsia="SimSun" w:hAnsi="Times New Roman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855F-2ED3-4B9B-B236-49510EFB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4</cp:revision>
  <dcterms:created xsi:type="dcterms:W3CDTF">2018-12-05T01:57:00Z</dcterms:created>
  <dcterms:modified xsi:type="dcterms:W3CDTF">2019-03-12T06:37:00Z</dcterms:modified>
</cp:coreProperties>
</file>